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EC7C2">
      <w:pPr>
        <w:pStyle w:val="6"/>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7249BA2">
      <w:pPr>
        <w:pStyle w:val="6"/>
        <w:spacing w:line="740" w:lineRule="exact"/>
        <w:ind w:firstLine="0" w:firstLineChars="0"/>
        <w:jc w:val="both"/>
        <w:rPr>
          <w:rFonts w:hint="eastAsia" w:ascii="方正小标宋简体" w:hAnsi="方正小标宋简体" w:eastAsia="方正小标宋简体" w:cs="方正小标宋简体"/>
          <w:sz w:val="48"/>
          <w:szCs w:val="48"/>
        </w:rPr>
      </w:pPr>
    </w:p>
    <w:p w14:paraId="5035DD1E">
      <w:pPr>
        <w:pStyle w:val="6"/>
        <w:spacing w:line="740" w:lineRule="exact"/>
        <w:ind w:firstLine="0" w:firstLineChars="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幼儿园优秀</w:t>
      </w:r>
      <w:r>
        <w:rPr>
          <w:rFonts w:hint="eastAsia" w:ascii="方正小标宋简体" w:hAnsi="方正小标宋简体" w:eastAsia="方正小标宋简体" w:cs="方正小标宋简体"/>
          <w:sz w:val="48"/>
          <w:szCs w:val="48"/>
          <w:lang w:val="en-US" w:eastAsia="zh-CN"/>
        </w:rPr>
        <w:t>游戏</w:t>
      </w:r>
      <w:r>
        <w:rPr>
          <w:rFonts w:hint="eastAsia" w:ascii="方正小标宋简体" w:hAnsi="方正小标宋简体" w:eastAsia="方正小标宋简体" w:cs="方正小标宋简体"/>
          <w:sz w:val="48"/>
          <w:szCs w:val="48"/>
        </w:rPr>
        <w:t>活动案例</w:t>
      </w:r>
    </w:p>
    <w:p w14:paraId="0777D6D8">
      <w:pPr>
        <w:pStyle w:val="6"/>
        <w:spacing w:line="740" w:lineRule="exact"/>
        <w:ind w:firstLine="0" w:firstLineChars="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申报表</w:t>
      </w:r>
    </w:p>
    <w:p w14:paraId="1E6514B9">
      <w:pPr>
        <w:pStyle w:val="6"/>
        <w:spacing w:line="740" w:lineRule="exact"/>
        <w:jc w:val="center"/>
        <w:rPr>
          <w:rFonts w:hint="eastAsia" w:ascii="方正小标宋简体" w:hAnsi="方正小标宋简体" w:eastAsia="方正小标宋简体" w:cs="方正小标宋简体"/>
          <w:sz w:val="48"/>
          <w:szCs w:val="48"/>
          <w:lang w:val="en-US" w:eastAsia="zh-CN"/>
        </w:rPr>
      </w:pPr>
    </w:p>
    <w:p w14:paraId="0695F470">
      <w:pPr>
        <w:pStyle w:val="6"/>
        <w:jc w:val="center"/>
        <w:rPr>
          <w:rFonts w:hint="eastAsia" w:ascii="黑体" w:hAnsi="黑体" w:eastAsia="黑体" w:cs="黑体"/>
          <w:sz w:val="32"/>
          <w:szCs w:val="32"/>
          <w:lang w:val="en-US" w:eastAsia="zh-CN"/>
        </w:rPr>
      </w:pPr>
    </w:p>
    <w:p w14:paraId="26BB70B7">
      <w:pPr>
        <w:pStyle w:val="6"/>
        <w:jc w:val="center"/>
        <w:rPr>
          <w:rFonts w:hint="eastAsia" w:ascii="黑体" w:hAnsi="黑体" w:eastAsia="黑体" w:cs="黑体"/>
          <w:sz w:val="32"/>
          <w:szCs w:val="32"/>
          <w:lang w:val="en-US" w:eastAsia="zh-CN"/>
        </w:rPr>
      </w:pPr>
    </w:p>
    <w:p w14:paraId="3ED61273">
      <w:pPr>
        <w:pStyle w:val="6"/>
        <w:jc w:val="center"/>
        <w:rPr>
          <w:rFonts w:hint="eastAsia" w:ascii="黑体" w:hAnsi="黑体" w:eastAsia="黑体" w:cs="黑体"/>
          <w:sz w:val="32"/>
          <w:szCs w:val="32"/>
          <w:lang w:val="en-US" w:eastAsia="zh-CN"/>
        </w:rPr>
      </w:pPr>
    </w:p>
    <w:p w14:paraId="5B9D5493">
      <w:pPr>
        <w:pStyle w:val="6"/>
        <w:jc w:val="center"/>
        <w:rPr>
          <w:rFonts w:hint="eastAsia" w:ascii="黑体" w:hAnsi="黑体" w:eastAsia="黑体" w:cs="黑体"/>
          <w:sz w:val="32"/>
          <w:szCs w:val="32"/>
          <w:lang w:val="en-US" w:eastAsia="zh-CN"/>
        </w:rPr>
      </w:pPr>
    </w:p>
    <w:p w14:paraId="24E076E1">
      <w:pPr>
        <w:pStyle w:val="6"/>
        <w:jc w:val="center"/>
        <w:rPr>
          <w:rFonts w:hint="eastAsia" w:ascii="黑体" w:hAnsi="黑体" w:eastAsia="黑体" w:cs="黑体"/>
          <w:sz w:val="32"/>
          <w:szCs w:val="32"/>
          <w:lang w:val="en-US" w:eastAsia="zh-CN"/>
        </w:rPr>
      </w:pPr>
    </w:p>
    <w:p w14:paraId="6BFAA687">
      <w:pPr>
        <w:pStyle w:val="6"/>
        <w:ind w:firstLine="0" w:firstLineChars="0"/>
        <w:jc w:val="both"/>
        <w:rPr>
          <w:rFonts w:hint="eastAsia" w:ascii="黑体" w:hAnsi="黑体" w:eastAsia="黑体" w:cs="黑体"/>
          <w:sz w:val="32"/>
          <w:szCs w:val="32"/>
          <w:lang w:val="en-US" w:eastAsia="zh-CN"/>
        </w:rPr>
      </w:pPr>
    </w:p>
    <w:p w14:paraId="1C58B585">
      <w:pPr>
        <w:pStyle w:val="6"/>
        <w:spacing w:line="600" w:lineRule="exact"/>
        <w:ind w:firstLine="1200" w:firstLineChars="400"/>
        <w:jc w:val="both"/>
        <w:rPr>
          <w:rFonts w:hint="default" w:ascii="仿宋_GB2312" w:hAnsi="仿宋_GB2312" w:eastAsia="仿宋_GB2312" w:cs="仿宋_GB2312"/>
          <w:sz w:val="30"/>
          <w:szCs w:val="30"/>
          <w:u w:val="single"/>
        </w:rPr>
      </w:pPr>
      <w:r>
        <w:rPr>
          <w:rFonts w:hint="eastAsia" w:ascii="仿宋_GB2312" w:hAnsi="仿宋_GB2312" w:eastAsia="仿宋_GB2312" w:cs="仿宋_GB2312"/>
          <w:sz w:val="30"/>
          <w:szCs w:val="30"/>
        </w:rPr>
        <w:t>案例名称</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lang w:val="en-US" w:eastAsia="zh-CN"/>
        </w:rPr>
        <w:t xml:space="preserve">                             </w:t>
      </w:r>
    </w:p>
    <w:p w14:paraId="3B1DB8F0">
      <w:pPr>
        <w:pStyle w:val="6"/>
        <w:spacing w:line="600" w:lineRule="exact"/>
        <w:ind w:firstLine="1200" w:firstLineChars="4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适用班级</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w:t>
      </w:r>
    </w:p>
    <w:p w14:paraId="24ACA9EB">
      <w:pPr>
        <w:pStyle w:val="6"/>
        <w:spacing w:line="600" w:lineRule="exact"/>
        <w:ind w:firstLine="1200" w:firstLineChars="400"/>
        <w:jc w:val="both"/>
        <w:rPr>
          <w:rFonts w:hint="default" w:ascii="仿宋_GB2312" w:hAnsi="仿宋_GB2312" w:eastAsia="仿宋_GB2312" w:cs="仿宋_GB2312"/>
          <w:sz w:val="30"/>
          <w:szCs w:val="30"/>
        </w:rPr>
      </w:pPr>
      <w:r>
        <w:rPr>
          <w:rFonts w:hint="eastAsia" w:ascii="仿宋_GB2312" w:hAnsi="仿宋_GB2312" w:eastAsia="仿宋_GB2312" w:cs="仿宋_GB2312"/>
          <w:sz w:val="30"/>
          <w:szCs w:val="30"/>
        </w:rPr>
        <w:t xml:space="preserve">申报园所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（需加盖幼儿园公章）      </w:t>
      </w:r>
      <w:r>
        <w:rPr>
          <w:rFonts w:hint="eastAsia" w:ascii="仿宋_GB2312" w:hAnsi="仿宋_GB2312" w:eastAsia="仿宋_GB2312" w:cs="仿宋_GB2312"/>
          <w:sz w:val="30"/>
          <w:szCs w:val="30"/>
          <w:lang w:val="en-US" w:eastAsia="zh-CN"/>
        </w:rPr>
        <w:t xml:space="preserve">                                                            </w:t>
      </w:r>
    </w:p>
    <w:p w14:paraId="0A272708">
      <w:pPr>
        <w:pStyle w:val="6"/>
        <w:spacing w:line="600" w:lineRule="exact"/>
        <w:ind w:firstLine="1200" w:firstLineChars="40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申 报 </w:t>
      </w:r>
      <w:r>
        <w:rPr>
          <w:rFonts w:hint="eastAsia" w:ascii="仿宋_GB2312" w:hAnsi="仿宋_GB2312" w:eastAsia="仿宋_GB2312" w:cs="仿宋_GB2312"/>
          <w:sz w:val="30"/>
          <w:szCs w:val="30"/>
        </w:rPr>
        <w:t xml:space="preserve">人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w:t>
      </w:r>
    </w:p>
    <w:p w14:paraId="00B07DA9">
      <w:pPr>
        <w:pStyle w:val="6"/>
        <w:spacing w:line="600" w:lineRule="exact"/>
        <w:ind w:firstLine="1200" w:firstLineChars="4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联系方式</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w:t>
      </w:r>
    </w:p>
    <w:p w14:paraId="38F96FEF">
      <w:pPr>
        <w:pStyle w:val="6"/>
        <w:spacing w:line="600" w:lineRule="exact"/>
        <w:jc w:val="both"/>
        <w:rPr>
          <w:rFonts w:hint="eastAsia" w:ascii="仿宋_GB2312" w:hAnsi="仿宋_GB2312" w:eastAsia="仿宋_GB2312" w:cs="仿宋_GB2312"/>
          <w:sz w:val="30"/>
          <w:szCs w:val="30"/>
          <w:lang w:val="en-US" w:eastAsia="zh-CN"/>
        </w:rPr>
      </w:pPr>
    </w:p>
    <w:p w14:paraId="3498F1D8">
      <w:pPr>
        <w:pStyle w:val="6"/>
        <w:spacing w:line="600" w:lineRule="exact"/>
        <w:jc w:val="both"/>
        <w:rPr>
          <w:rFonts w:hint="eastAsia" w:ascii="仿宋_GB2312" w:hAnsi="仿宋_GB2312" w:eastAsia="仿宋_GB2312" w:cs="仿宋_GB2312"/>
          <w:sz w:val="30"/>
          <w:szCs w:val="30"/>
          <w:lang w:val="en-US" w:eastAsia="zh-CN"/>
        </w:rPr>
      </w:pPr>
    </w:p>
    <w:p w14:paraId="65FCAD65">
      <w:pPr>
        <w:pStyle w:val="6"/>
        <w:spacing w:line="600" w:lineRule="exact"/>
        <w:jc w:val="both"/>
        <w:rPr>
          <w:rFonts w:hint="eastAsia" w:ascii="仿宋_GB2312" w:hAnsi="仿宋_GB2312" w:eastAsia="仿宋_GB2312" w:cs="仿宋_GB2312"/>
          <w:sz w:val="30"/>
          <w:szCs w:val="30"/>
          <w:lang w:val="en-US" w:eastAsia="zh-CN"/>
        </w:rPr>
      </w:pPr>
    </w:p>
    <w:p w14:paraId="4FE57DEA">
      <w:pPr>
        <w:pStyle w:val="6"/>
        <w:spacing w:line="600" w:lineRule="exact"/>
        <w:jc w:val="both"/>
        <w:rPr>
          <w:rFonts w:hint="eastAsia" w:ascii="仿宋_GB2312" w:hAnsi="仿宋_GB2312" w:eastAsia="仿宋_GB2312" w:cs="仿宋_GB2312"/>
          <w:sz w:val="30"/>
          <w:szCs w:val="30"/>
          <w:lang w:val="en-US" w:eastAsia="zh-CN"/>
        </w:rPr>
      </w:pPr>
    </w:p>
    <w:tbl>
      <w:tblPr>
        <w:tblStyle w:val="8"/>
        <w:tblpPr w:leftFromText="180" w:rightFromText="180" w:vertAnchor="text" w:horzAnchor="page" w:tblpX="1897"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8"/>
      </w:tblGrid>
      <w:tr w14:paraId="0E65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8" w:type="dxa"/>
            <w:noWrap w:val="0"/>
            <w:vAlign w:val="top"/>
          </w:tcPr>
          <w:p w14:paraId="1C917D14">
            <w:pPr>
              <w:pStyle w:val="6"/>
              <w:spacing w:line="440" w:lineRule="exact"/>
              <w:ind w:firstLine="0" w:firstLineChars="0"/>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4"/>
                <w:szCs w:val="24"/>
              </w:rPr>
              <w:t>一、活动背景（主要介绍</w:t>
            </w:r>
            <w:r>
              <w:rPr>
                <w:rFonts w:hint="eastAsia" w:ascii="仿宋_GB2312" w:hAnsi="仿宋_GB2312" w:eastAsia="仿宋_GB2312" w:cs="仿宋_GB2312"/>
                <w:sz w:val="24"/>
                <w:szCs w:val="24"/>
                <w:lang w:val="en-US" w:eastAsia="zh-CN"/>
              </w:rPr>
              <w:t>游戏活动来源，幼儿的已有经验和教师对活动的思考</w:t>
            </w:r>
            <w:r>
              <w:rPr>
                <w:rFonts w:hint="eastAsia" w:ascii="仿宋_GB2312" w:hAnsi="仿宋_GB2312" w:eastAsia="仿宋_GB2312" w:cs="仿宋_GB2312"/>
                <w:sz w:val="24"/>
                <w:szCs w:val="24"/>
              </w:rPr>
              <w:t>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tc>
      </w:tr>
      <w:tr w14:paraId="2EA3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298" w:type="dxa"/>
            <w:noWrap w:val="0"/>
            <w:vAlign w:val="top"/>
          </w:tcPr>
          <w:p w14:paraId="336B02A0">
            <w:pPr>
              <w:pStyle w:val="6"/>
              <w:spacing w:line="600" w:lineRule="exact"/>
              <w:jc w:val="both"/>
              <w:rPr>
                <w:rFonts w:hint="eastAsia" w:ascii="仿宋_GB2312" w:hAnsi="仿宋_GB2312" w:eastAsia="仿宋_GB2312" w:cs="仿宋_GB2312"/>
                <w:sz w:val="30"/>
                <w:szCs w:val="30"/>
                <w:vertAlign w:val="baseline"/>
                <w:lang w:val="en-US" w:eastAsia="zh-CN"/>
              </w:rPr>
            </w:pPr>
          </w:p>
          <w:p w14:paraId="11E2A3ED">
            <w:pPr>
              <w:pStyle w:val="6"/>
              <w:spacing w:line="600" w:lineRule="exact"/>
              <w:jc w:val="both"/>
              <w:rPr>
                <w:rFonts w:hint="eastAsia" w:ascii="仿宋_GB2312" w:hAnsi="仿宋_GB2312" w:eastAsia="仿宋_GB2312" w:cs="仿宋_GB2312"/>
                <w:sz w:val="30"/>
                <w:szCs w:val="30"/>
                <w:vertAlign w:val="baseline"/>
                <w:lang w:val="en-US" w:eastAsia="zh-CN"/>
              </w:rPr>
            </w:pPr>
          </w:p>
          <w:p w14:paraId="02B8A5B1">
            <w:pPr>
              <w:pStyle w:val="6"/>
              <w:spacing w:line="600" w:lineRule="exact"/>
              <w:jc w:val="both"/>
              <w:rPr>
                <w:rFonts w:hint="eastAsia" w:ascii="仿宋_GB2312" w:hAnsi="仿宋_GB2312" w:eastAsia="仿宋_GB2312" w:cs="仿宋_GB2312"/>
                <w:sz w:val="30"/>
                <w:szCs w:val="30"/>
                <w:vertAlign w:val="baseline"/>
                <w:lang w:val="en-US" w:eastAsia="zh-CN"/>
              </w:rPr>
            </w:pPr>
          </w:p>
          <w:p w14:paraId="487C7CA8">
            <w:pPr>
              <w:pStyle w:val="6"/>
              <w:spacing w:line="600" w:lineRule="exact"/>
              <w:jc w:val="both"/>
              <w:rPr>
                <w:rFonts w:hint="eastAsia" w:ascii="仿宋_GB2312" w:hAnsi="仿宋_GB2312" w:eastAsia="仿宋_GB2312" w:cs="仿宋_GB2312"/>
                <w:sz w:val="30"/>
                <w:szCs w:val="30"/>
                <w:vertAlign w:val="baseline"/>
                <w:lang w:val="en-US" w:eastAsia="zh-CN"/>
              </w:rPr>
            </w:pPr>
          </w:p>
          <w:p w14:paraId="0FE6ACBF">
            <w:pPr>
              <w:pStyle w:val="6"/>
              <w:spacing w:line="600" w:lineRule="exact"/>
              <w:jc w:val="both"/>
              <w:rPr>
                <w:rFonts w:hint="eastAsia" w:ascii="仿宋_GB2312" w:hAnsi="仿宋_GB2312" w:eastAsia="仿宋_GB2312" w:cs="仿宋_GB2312"/>
                <w:sz w:val="30"/>
                <w:szCs w:val="30"/>
                <w:vertAlign w:val="baseline"/>
                <w:lang w:val="en-US" w:eastAsia="zh-CN"/>
              </w:rPr>
            </w:pPr>
          </w:p>
        </w:tc>
      </w:tr>
      <w:tr w14:paraId="3A94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8" w:type="dxa"/>
            <w:noWrap w:val="0"/>
            <w:vAlign w:val="top"/>
          </w:tcPr>
          <w:p w14:paraId="411F0E7A">
            <w:pPr>
              <w:pStyle w:val="6"/>
              <w:spacing w:line="440" w:lineRule="exact"/>
              <w:ind w:left="0" w:leftChars="0" w:firstLine="0" w:firstLineChars="0"/>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lang w:val="en-US" w:eastAsia="zh-CN"/>
              </w:rPr>
              <w:t>活动过程与反思</w:t>
            </w:r>
            <w:r>
              <w:rPr>
                <w:rFonts w:hint="eastAsia" w:ascii="仿宋_GB2312" w:hAnsi="仿宋_GB2312" w:eastAsia="仿宋_GB2312" w:cs="仿宋_GB2312"/>
                <w:sz w:val="24"/>
                <w:szCs w:val="24"/>
              </w:rPr>
              <w:t>（主要介绍</w:t>
            </w:r>
            <w:r>
              <w:rPr>
                <w:rFonts w:hint="eastAsia" w:ascii="仿宋_GB2312" w:hAnsi="仿宋_GB2312" w:eastAsia="仿宋_GB2312" w:cs="仿宋_GB2312"/>
                <w:sz w:val="24"/>
                <w:szCs w:val="24"/>
                <w:lang w:val="en-US" w:eastAsia="zh-CN"/>
              </w:rPr>
              <w:t>游戏活动开展的</w:t>
            </w:r>
            <w:r>
              <w:rPr>
                <w:rFonts w:hint="eastAsia" w:ascii="仿宋_GB2312" w:hAnsi="仿宋_GB2312" w:eastAsia="仿宋_GB2312" w:cs="仿宋_GB2312"/>
                <w:sz w:val="24"/>
                <w:szCs w:val="24"/>
              </w:rPr>
              <w:t>过程，包括</w:t>
            </w:r>
            <w:r>
              <w:rPr>
                <w:rFonts w:hint="eastAsia" w:ascii="仿宋_GB2312" w:hAnsi="仿宋_GB2312" w:eastAsia="仿宋_GB2312" w:cs="仿宋_GB2312"/>
                <w:sz w:val="24"/>
                <w:szCs w:val="24"/>
                <w:lang w:val="en-US" w:eastAsia="zh-CN"/>
              </w:rPr>
              <w:t>但不限于</w:t>
            </w:r>
            <w:r>
              <w:rPr>
                <w:rFonts w:hint="eastAsia" w:ascii="仿宋_GB2312" w:hAnsi="仿宋_GB2312" w:eastAsia="仿宋_GB2312" w:cs="仿宋_GB2312"/>
                <w:sz w:val="24"/>
                <w:szCs w:val="24"/>
              </w:rPr>
              <w:t>幼儿的典型行为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师幼互动</w:t>
            </w:r>
            <w:r>
              <w:rPr>
                <w:rFonts w:hint="eastAsia" w:ascii="仿宋_GB2312" w:hAnsi="仿宋_GB2312" w:eastAsia="仿宋_GB2312" w:cs="仿宋_GB2312"/>
                <w:sz w:val="24"/>
                <w:szCs w:val="24"/>
              </w:rPr>
              <w:t>等</w:t>
            </w:r>
            <w:r>
              <w:rPr>
                <w:rFonts w:hint="eastAsia" w:ascii="仿宋_GB2312" w:hAnsi="仿宋_GB2312" w:eastAsia="仿宋_GB2312" w:cs="仿宋_GB2312"/>
                <w:sz w:val="24"/>
                <w:szCs w:val="24"/>
                <w:lang w:val="en-US" w:eastAsia="zh-CN"/>
              </w:rPr>
              <w:t>，以及教师在活动过程中对幼儿行为的观察解读及自身支持策略的反思等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tc>
      </w:tr>
      <w:tr w14:paraId="5EE6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8" w:type="dxa"/>
            <w:noWrap w:val="0"/>
            <w:vAlign w:val="top"/>
          </w:tcPr>
          <w:p w14:paraId="4EC88554">
            <w:pPr>
              <w:pStyle w:val="6"/>
              <w:spacing w:line="440" w:lineRule="exact"/>
              <w:ind w:left="0" w:leftChars="0" w:firstLine="0" w:firstLineChars="0"/>
              <w:jc w:val="both"/>
              <w:rPr>
                <w:rFonts w:hint="eastAsia" w:ascii="仿宋_GB2312" w:hAnsi="仿宋_GB2312" w:eastAsia="仿宋_GB2312" w:cs="仿宋_GB2312"/>
                <w:sz w:val="24"/>
                <w:szCs w:val="24"/>
              </w:rPr>
            </w:pPr>
          </w:p>
          <w:p w14:paraId="58B62762">
            <w:pPr>
              <w:pStyle w:val="6"/>
              <w:spacing w:line="440" w:lineRule="exact"/>
              <w:ind w:left="0" w:leftChars="0" w:firstLine="0" w:firstLineChars="0"/>
              <w:jc w:val="both"/>
              <w:rPr>
                <w:rFonts w:hint="eastAsia" w:ascii="仿宋_GB2312" w:hAnsi="仿宋_GB2312" w:eastAsia="仿宋_GB2312" w:cs="仿宋_GB2312"/>
                <w:sz w:val="24"/>
                <w:szCs w:val="24"/>
              </w:rPr>
            </w:pPr>
          </w:p>
          <w:p w14:paraId="5BFE2AF6">
            <w:pPr>
              <w:pStyle w:val="6"/>
              <w:spacing w:line="440" w:lineRule="exact"/>
              <w:ind w:left="0" w:leftChars="0" w:firstLine="0" w:firstLineChars="0"/>
              <w:jc w:val="both"/>
              <w:rPr>
                <w:rFonts w:hint="eastAsia" w:ascii="仿宋_GB2312" w:hAnsi="仿宋_GB2312" w:eastAsia="仿宋_GB2312" w:cs="仿宋_GB2312"/>
                <w:sz w:val="24"/>
                <w:szCs w:val="24"/>
              </w:rPr>
            </w:pPr>
          </w:p>
          <w:p w14:paraId="4DFE00BC">
            <w:pPr>
              <w:pStyle w:val="6"/>
              <w:spacing w:line="440" w:lineRule="exact"/>
              <w:ind w:left="0" w:leftChars="0" w:firstLine="0" w:firstLineChars="0"/>
              <w:jc w:val="both"/>
              <w:rPr>
                <w:rFonts w:hint="eastAsia" w:ascii="仿宋_GB2312" w:hAnsi="仿宋_GB2312" w:eastAsia="仿宋_GB2312" w:cs="仿宋_GB2312"/>
                <w:sz w:val="24"/>
                <w:szCs w:val="24"/>
              </w:rPr>
            </w:pPr>
          </w:p>
          <w:p w14:paraId="2708BE41"/>
          <w:p w14:paraId="708371FC">
            <w:pPr>
              <w:pStyle w:val="6"/>
              <w:spacing w:line="440" w:lineRule="exact"/>
              <w:ind w:left="0" w:leftChars="0" w:firstLine="0" w:firstLineChars="0"/>
              <w:jc w:val="both"/>
              <w:rPr>
                <w:rFonts w:hint="eastAsia" w:ascii="仿宋_GB2312" w:hAnsi="仿宋_GB2312" w:eastAsia="仿宋_GB2312" w:cs="仿宋_GB2312"/>
                <w:sz w:val="24"/>
                <w:szCs w:val="24"/>
              </w:rPr>
            </w:pPr>
          </w:p>
          <w:p w14:paraId="424B3686">
            <w:pPr>
              <w:pStyle w:val="6"/>
              <w:spacing w:line="440" w:lineRule="exact"/>
              <w:ind w:left="0" w:leftChars="0" w:firstLine="0" w:firstLineChars="0"/>
              <w:jc w:val="both"/>
              <w:rPr>
                <w:rFonts w:hint="eastAsia" w:ascii="仿宋_GB2312" w:hAnsi="仿宋_GB2312" w:eastAsia="仿宋_GB2312" w:cs="仿宋_GB2312"/>
                <w:sz w:val="24"/>
                <w:szCs w:val="24"/>
              </w:rPr>
            </w:pPr>
          </w:p>
          <w:p w14:paraId="73FCDDBA">
            <w:pPr>
              <w:pStyle w:val="6"/>
              <w:spacing w:line="440" w:lineRule="exact"/>
              <w:ind w:left="0" w:leftChars="0" w:firstLine="0" w:firstLineChars="0"/>
              <w:jc w:val="both"/>
              <w:rPr>
                <w:rFonts w:hint="eastAsia" w:ascii="仿宋_GB2312" w:hAnsi="仿宋_GB2312" w:eastAsia="仿宋_GB2312" w:cs="仿宋_GB2312"/>
                <w:sz w:val="24"/>
                <w:szCs w:val="24"/>
              </w:rPr>
            </w:pPr>
          </w:p>
        </w:tc>
      </w:tr>
      <w:tr w14:paraId="7251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8" w:type="dxa"/>
            <w:noWrap w:val="0"/>
            <w:vAlign w:val="top"/>
          </w:tcPr>
          <w:p w14:paraId="2F075583">
            <w:pPr>
              <w:pStyle w:val="6"/>
              <w:spacing w:line="440" w:lineRule="exact"/>
              <w:ind w:left="0" w:leftChars="0" w:firstLine="0" w:firstLineChars="0"/>
              <w:jc w:val="both"/>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4"/>
                <w:szCs w:val="24"/>
              </w:rPr>
              <w:t>三、活动价值（主要介绍</w:t>
            </w:r>
            <w:r>
              <w:rPr>
                <w:rFonts w:hint="eastAsia" w:ascii="仿宋_GB2312" w:hAnsi="仿宋_GB2312" w:eastAsia="仿宋_GB2312" w:cs="仿宋_GB2312"/>
                <w:sz w:val="24"/>
                <w:szCs w:val="24"/>
                <w:lang w:val="en-US" w:eastAsia="zh-CN"/>
              </w:rPr>
              <w:t>游戏</w:t>
            </w:r>
            <w:r>
              <w:rPr>
                <w:rFonts w:hint="eastAsia" w:ascii="仿宋_GB2312" w:hAnsi="仿宋_GB2312" w:eastAsia="仿宋_GB2312" w:cs="仿宋_GB2312"/>
                <w:sz w:val="24"/>
                <w:szCs w:val="24"/>
              </w:rPr>
              <w:t>活动对幼儿</w:t>
            </w:r>
            <w:r>
              <w:rPr>
                <w:rFonts w:hint="eastAsia" w:ascii="仿宋_GB2312" w:hAnsi="仿宋_GB2312" w:eastAsia="仿宋_GB2312" w:cs="仿宋_GB2312"/>
                <w:sz w:val="24"/>
                <w:szCs w:val="24"/>
                <w:lang w:val="en-US" w:eastAsia="zh-CN"/>
              </w:rPr>
              <w:t>习惯培养、</w:t>
            </w:r>
            <w:r>
              <w:rPr>
                <w:rFonts w:hint="eastAsia" w:ascii="仿宋_GB2312" w:hAnsi="仿宋_GB2312" w:eastAsia="仿宋_GB2312" w:cs="仿宋_GB2312"/>
                <w:sz w:val="24"/>
                <w:szCs w:val="24"/>
              </w:rPr>
              <w:t>学习发展</w:t>
            </w:r>
            <w:r>
              <w:rPr>
                <w:rFonts w:hint="eastAsia" w:ascii="仿宋_GB2312" w:hAnsi="仿宋_GB2312" w:eastAsia="仿宋_GB2312" w:cs="仿宋_GB2312"/>
                <w:sz w:val="24"/>
                <w:szCs w:val="24"/>
                <w:lang w:val="en-US" w:eastAsia="zh-CN"/>
              </w:rPr>
              <w:t>等方面</w:t>
            </w:r>
            <w:r>
              <w:rPr>
                <w:rFonts w:hint="eastAsia" w:ascii="仿宋_GB2312" w:hAnsi="仿宋_GB2312" w:eastAsia="仿宋_GB2312" w:cs="仿宋_GB2312"/>
                <w:sz w:val="24"/>
                <w:szCs w:val="24"/>
              </w:rPr>
              <w:t>的价值，以及进一步的支持策略</w:t>
            </w:r>
            <w:r>
              <w:rPr>
                <w:rFonts w:hint="eastAsia" w:ascii="仿宋_GB2312" w:hAnsi="仿宋_GB2312" w:eastAsia="仿宋_GB2312" w:cs="仿宋_GB2312"/>
                <w:sz w:val="24"/>
                <w:szCs w:val="24"/>
                <w:highlight w:val="none"/>
              </w:rPr>
              <w:t>等</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w:t>
            </w:r>
          </w:p>
        </w:tc>
      </w:tr>
      <w:tr w14:paraId="7485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8298" w:type="dxa"/>
            <w:noWrap w:val="0"/>
            <w:vAlign w:val="top"/>
          </w:tcPr>
          <w:p w14:paraId="299E669A">
            <w:pPr>
              <w:pStyle w:val="6"/>
              <w:spacing w:line="600" w:lineRule="exact"/>
              <w:jc w:val="both"/>
              <w:rPr>
                <w:rFonts w:hint="eastAsia" w:ascii="仿宋_GB2312" w:hAnsi="仿宋_GB2312" w:eastAsia="仿宋_GB2312" w:cs="仿宋_GB2312"/>
                <w:sz w:val="30"/>
                <w:szCs w:val="30"/>
                <w:vertAlign w:val="baseline"/>
                <w:lang w:val="en-US" w:eastAsia="zh-CN"/>
              </w:rPr>
            </w:pPr>
          </w:p>
          <w:p w14:paraId="4F8EC3E7">
            <w:pPr>
              <w:pStyle w:val="6"/>
              <w:spacing w:line="600" w:lineRule="exact"/>
              <w:jc w:val="both"/>
              <w:rPr>
                <w:rFonts w:hint="eastAsia" w:ascii="仿宋_GB2312" w:hAnsi="仿宋_GB2312" w:eastAsia="仿宋_GB2312" w:cs="仿宋_GB2312"/>
                <w:sz w:val="30"/>
                <w:szCs w:val="30"/>
                <w:vertAlign w:val="baseline"/>
                <w:lang w:val="en-US" w:eastAsia="zh-CN"/>
              </w:rPr>
            </w:pPr>
          </w:p>
          <w:p w14:paraId="2D70D2DD">
            <w:pPr>
              <w:pStyle w:val="6"/>
              <w:spacing w:line="600" w:lineRule="exact"/>
              <w:jc w:val="both"/>
              <w:rPr>
                <w:rFonts w:hint="eastAsia" w:ascii="仿宋_GB2312" w:hAnsi="仿宋_GB2312" w:eastAsia="仿宋_GB2312" w:cs="仿宋_GB2312"/>
                <w:sz w:val="30"/>
                <w:szCs w:val="30"/>
                <w:vertAlign w:val="baseline"/>
                <w:lang w:val="en-US" w:eastAsia="zh-CN"/>
              </w:rPr>
            </w:pPr>
          </w:p>
          <w:p w14:paraId="4C6CCB1C">
            <w:pPr>
              <w:pStyle w:val="6"/>
              <w:spacing w:line="600" w:lineRule="exact"/>
              <w:jc w:val="both"/>
              <w:rPr>
                <w:rFonts w:hint="eastAsia" w:ascii="仿宋_GB2312" w:hAnsi="仿宋_GB2312" w:eastAsia="仿宋_GB2312" w:cs="仿宋_GB2312"/>
                <w:sz w:val="30"/>
                <w:szCs w:val="30"/>
                <w:vertAlign w:val="baseline"/>
                <w:lang w:val="en-US" w:eastAsia="zh-CN"/>
              </w:rPr>
            </w:pPr>
            <w:bookmarkStart w:id="0" w:name="_GoBack"/>
            <w:bookmarkEnd w:id="0"/>
          </w:p>
        </w:tc>
      </w:tr>
    </w:tbl>
    <w:p w14:paraId="323CC806">
      <w:pPr>
        <w:ind w:firstLine="0"/>
        <w:jc w:val="both"/>
        <w:rPr>
          <w:rFonts w:hint="default"/>
          <w:lang w:val="en-US" w:eastAsia="zh-CN"/>
        </w:rPr>
      </w:pPr>
    </w:p>
    <w:sectPr>
      <w:footerReference r:id="rId3" w:type="default"/>
      <w:pgSz w:w="11906" w:h="16838"/>
      <w:pgMar w:top="2098" w:right="1474" w:bottom="1984" w:left="1587" w:header="851" w:footer="1644"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8F3C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YWRmMGRiMTEyYWJkMTNjY2Q0NmU5OTA0ZDJiZjQifQ=="/>
  </w:docVars>
  <w:rsids>
    <w:rsidRoot w:val="00000000"/>
    <w:rsid w:val="01FA3E0C"/>
    <w:rsid w:val="01FE69EC"/>
    <w:rsid w:val="03346F02"/>
    <w:rsid w:val="045521C0"/>
    <w:rsid w:val="05BE12CC"/>
    <w:rsid w:val="08421F33"/>
    <w:rsid w:val="08445A03"/>
    <w:rsid w:val="09092E13"/>
    <w:rsid w:val="09360334"/>
    <w:rsid w:val="0A2B2545"/>
    <w:rsid w:val="0BE1258C"/>
    <w:rsid w:val="0C523489"/>
    <w:rsid w:val="0ECC7B0E"/>
    <w:rsid w:val="11724BAC"/>
    <w:rsid w:val="11AC6BF7"/>
    <w:rsid w:val="121F5BBC"/>
    <w:rsid w:val="13BC6B43"/>
    <w:rsid w:val="15C54D72"/>
    <w:rsid w:val="169F1324"/>
    <w:rsid w:val="16F4E2F4"/>
    <w:rsid w:val="172724A1"/>
    <w:rsid w:val="17884FE4"/>
    <w:rsid w:val="1A460E71"/>
    <w:rsid w:val="1CED0B46"/>
    <w:rsid w:val="1F787F90"/>
    <w:rsid w:val="20570C65"/>
    <w:rsid w:val="23E5650E"/>
    <w:rsid w:val="24D73BB7"/>
    <w:rsid w:val="28636A87"/>
    <w:rsid w:val="2B4D6E9E"/>
    <w:rsid w:val="2D634DDC"/>
    <w:rsid w:val="2D987473"/>
    <w:rsid w:val="2FFD6913"/>
    <w:rsid w:val="300A0C6A"/>
    <w:rsid w:val="334409AC"/>
    <w:rsid w:val="35194CEC"/>
    <w:rsid w:val="3529561E"/>
    <w:rsid w:val="35561545"/>
    <w:rsid w:val="36D1175D"/>
    <w:rsid w:val="395F671A"/>
    <w:rsid w:val="399735AE"/>
    <w:rsid w:val="39C34BFF"/>
    <w:rsid w:val="3B1A01C3"/>
    <w:rsid w:val="3BB014AF"/>
    <w:rsid w:val="3C340332"/>
    <w:rsid w:val="3C6D73A0"/>
    <w:rsid w:val="3C6F2E13"/>
    <w:rsid w:val="3E4D6A8B"/>
    <w:rsid w:val="3F0E5ABC"/>
    <w:rsid w:val="3FD414E4"/>
    <w:rsid w:val="3FDBD7E2"/>
    <w:rsid w:val="40104C12"/>
    <w:rsid w:val="409969B6"/>
    <w:rsid w:val="42CF43AB"/>
    <w:rsid w:val="42D813F4"/>
    <w:rsid w:val="43222AC0"/>
    <w:rsid w:val="439A47D2"/>
    <w:rsid w:val="43DC4713"/>
    <w:rsid w:val="441B41C3"/>
    <w:rsid w:val="44A92B99"/>
    <w:rsid w:val="44F85C75"/>
    <w:rsid w:val="45E02306"/>
    <w:rsid w:val="47A143A2"/>
    <w:rsid w:val="48F74E15"/>
    <w:rsid w:val="49F7474D"/>
    <w:rsid w:val="4A3C6604"/>
    <w:rsid w:val="4A743FEF"/>
    <w:rsid w:val="4AAA50D5"/>
    <w:rsid w:val="4EFF26DC"/>
    <w:rsid w:val="514D0562"/>
    <w:rsid w:val="51621323"/>
    <w:rsid w:val="52C37669"/>
    <w:rsid w:val="54B26E23"/>
    <w:rsid w:val="559B397E"/>
    <w:rsid w:val="55D3757A"/>
    <w:rsid w:val="57231555"/>
    <w:rsid w:val="57774702"/>
    <w:rsid w:val="5A8C79F3"/>
    <w:rsid w:val="5ABF4A59"/>
    <w:rsid w:val="5DED613E"/>
    <w:rsid w:val="5DF254FF"/>
    <w:rsid w:val="5F396D54"/>
    <w:rsid w:val="5FF35503"/>
    <w:rsid w:val="60680649"/>
    <w:rsid w:val="60E63744"/>
    <w:rsid w:val="61450C09"/>
    <w:rsid w:val="62A42B04"/>
    <w:rsid w:val="62A972F7"/>
    <w:rsid w:val="637F7E98"/>
    <w:rsid w:val="63C139AA"/>
    <w:rsid w:val="644A6FBA"/>
    <w:rsid w:val="648F068C"/>
    <w:rsid w:val="64A51782"/>
    <w:rsid w:val="660B53B0"/>
    <w:rsid w:val="6A634953"/>
    <w:rsid w:val="6B8532FE"/>
    <w:rsid w:val="6FFE1616"/>
    <w:rsid w:val="70A11C53"/>
    <w:rsid w:val="726B27F9"/>
    <w:rsid w:val="73611BB3"/>
    <w:rsid w:val="742D6C31"/>
    <w:rsid w:val="74546174"/>
    <w:rsid w:val="755B1E60"/>
    <w:rsid w:val="76656E46"/>
    <w:rsid w:val="783A38D3"/>
    <w:rsid w:val="7A3429D8"/>
    <w:rsid w:val="7ACE55C8"/>
    <w:rsid w:val="7EDFCF00"/>
    <w:rsid w:val="7FAF5FF2"/>
    <w:rsid w:val="7FEFB225"/>
    <w:rsid w:val="9DBF3BBC"/>
    <w:rsid w:val="B7DFC1DA"/>
    <w:rsid w:val="BDBD3212"/>
    <w:rsid w:val="BF7D9453"/>
    <w:rsid w:val="DFE2F553"/>
    <w:rsid w:val="E9F42A4C"/>
    <w:rsid w:val="EEFF3C92"/>
    <w:rsid w:val="EFF7F56C"/>
    <w:rsid w:val="FCF3ABF3"/>
    <w:rsid w:val="FDB735BF"/>
    <w:rsid w:val="FE7A817F"/>
    <w:rsid w:val="FF9EDD73"/>
    <w:rsid w:val="FFB379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99"/>
    <w:pPr>
      <w:spacing w:after="0" w:line="560" w:lineRule="exact"/>
      <w:ind w:left="0" w:leftChars="0" w:firstLine="420" w:firstLineChars="200"/>
    </w:pPr>
    <w:rPr>
      <w:sz w:val="32"/>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207</Words>
  <Characters>207</Characters>
  <Lines>0</Lines>
  <Paragraphs>0</Paragraphs>
  <TotalTime>0</TotalTime>
  <ScaleCrop>false</ScaleCrop>
  <LinksUpToDate>false</LinksUpToDate>
  <CharactersWithSpaces>491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2024-03-15T09:41:00Z</dcterms:created>
  <dc:creator>dell</dc:creator>
  <cp:lastModifiedBy>一</cp:lastModifiedBy>
  <cp:lastPrinted>2025-04-28T07:51:00Z</cp:lastPrinted>
  <dcterms:modified xsi:type="dcterms:W3CDTF">2025-04-30T01:14:12Z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722FA2039ECE4AE1A7E6B20886331A47_13</vt:lpwstr>
  </property>
  <property fmtid="{D5CDD505-2E9C-101B-9397-08002B2CF9AE}" pid="4" name="KSOTemplateDocerSaveRecord">
    <vt:lpwstr>eyJoZGlkIjoiMTc4ZGMyMDBiOTc1NGM5ODEzNTZhMWVjNWI4NDdiNTQiLCJ1c2VySWQiOiIzOTUwNzQ2NzcifQ==</vt:lpwstr>
  </property>
</Properties>
</file>